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F2" w:rsidRPr="003C73F2" w:rsidRDefault="003C73F2" w:rsidP="003C7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Ogłoszenie nr 526581-N-2019 z dnia 2019-03-19 r. </w:t>
      </w:r>
    </w:p>
    <w:p w:rsidR="003C73F2" w:rsidRPr="003C73F2" w:rsidRDefault="003C73F2" w:rsidP="003C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>1 Wojskowy Szpital Kliniczny z Polikliniką Samodzielny Publiczny Zakład Opieki Zdrowotnej w Lublinie: DOSTAWA WYROBÓW MEDYCZNYCH DO DIAGNOSTYKI I ZABIEGÓW WEWNĄTRZNACZYNIOWYCH NA POTRZEBY FILII W EŁKU.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(URL): www.1wszk.pl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3C73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 formie pisemnej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1 Wojskowy szpital Kliniczny z Polikliniką SPZOZ w Lublinie Filia w Ełku, ul. T. Kościuszki 30, 19-300 Ełk, pokój 22 (punkt podawczy)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DOSTAWA WYROBÓW MEDYCZNYCH DO DIAGNOSTYKI I ZABIEGÓW WEWNĄTRZNACZYNIOWYCH NA POTRZEBY FILII W EŁKU.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DZP/PN/19/2019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przeprowadzono dialog techniczny </w:t>
      </w:r>
    </w:p>
    <w:p w:rsidR="003C73F2" w:rsidRPr="003C73F2" w:rsidRDefault="003C73F2" w:rsidP="003C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Maksymalna liczba części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, na które może zostać udzielone zamówienie jednemu wykonawcy: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6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1. Przedmiotem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jest „Dostawa wyrobów medycznych do diagnostyki i zabiegów wewnątrznaczyniowych, na potrzeby Filii w Ełku” zgodnie z ofertą cenową i szczegółowym opisem przedmiotu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stanowiącym Załączniki nr 1.1- 1.6 do SIWZ. Zakres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obejmuje asortyment wyspecyfikowany w 6 zadaniach: Zadanie nr 1 -sprzęt do zabiegów wewnątrznaczyniowych Zadanie nr 2 -cewniki balonowe i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stenty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naczyniowre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, Zadanie nr 3 -sprzęt do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stentowania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tętnic szyjnych Zadanie nr 4 -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introduktory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naczyniowe, prowadniki i systemy zamykające, Zadanie nr 5 -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inflatory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ciśnieniowe Zadanie nr 6 -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stentgrafty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aortalno-biodrowe i protezy naczyniowe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33184200-5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33140000-3</w:t>
            </w:r>
          </w:p>
        </w:tc>
      </w:tr>
    </w:tbl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II.6) Całkowita wartość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zamawiający podaje informacje o wartości </w:t>
      </w:r>
      <w:proofErr w:type="spellStart"/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, o których mowa w art. 67 ust. 1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>miesiącach:  2  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wyrobów medycznych do diagnostyki lub zabiegów wewnątrznaczyniowych odpowiadających przedmiotowi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i/lub innych wyrobów medycznych o podobnym charakterze w niniejszym postępowaniu o łącznej wartości nie mniejszej niż 123 323,20 zł, a w przypadku składnia ofert na wybrane części (zadania) w wysokości nie niższej niż suma warunku wartościowego dla zadań, na które jest składana oferta. Zadanie Nr: Nazwa zadania: Wartość w PLN 1: sprzęt do zabiegów wewnątrznaczyniowych: 69 332,20 2: cewniki balonowe i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stenty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naczyniowre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: 8 855,00 3: sprzęt do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stentowania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tętnic szyjnych: 14 896,00 4: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introduktory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naczyniowe, prowadniki i systemy zamykające: 3 920,00 5: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inflatory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ciśnieniowe: 1 050,00 6: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stentgrafty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aortalno-biodrowe i protezy naczyniowe: 25 270,00 RAZEM: 123 323,20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lastRenderedPageBreak/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a) Wykaz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obiektywnych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Wzór wykazu dostaw stanowi zał. nr 6 do SIWZ. Zadanie Nr: Nazwa zadania: Wartość w PLN 1: sprzęt do zabiegów wewnątrznaczyniowych: 69 332,20 2: cewniki balonowe i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stenty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naczyniowre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: 8 855,00 3: sprzęt do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stentowania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tętnic szyjnych: 14 896,00 4: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introduktory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naczyniowe, prowadniki i systemy zamykające: 3 920,00 5: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inflatory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ciśnieniowe: 1 050,00 6: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stentgrafty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aortalno-biodrowe i protezy naczyniowe: 25 270,00 RAZEM: 123 323,20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a) Dla wyrobu medycznego aktualnego dokumentu dopuszczenia do obrotu i używania na rynku krajowym dla zaoferowanego przedmiotu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zgodnie z wymaganiami określonymi w ustawie o wyrobach medycznych z dn. 20.05.2010 r. (Dz. U. z 2017 r. poz. 211 z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. zm.) potwierdzającego oznaczenie przedmiotu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znakiem CE – dotyczy wszystkich części,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notyfikowanej)- jeśli dotyczy. Zgodnie z oświadczeniem nr 7 do SIWZ b) Katalogi / foldery/ materiałów informacyjnych oferowanego przedmiotu Zamówienia , itp. dla każdego z elementów oferowanego asortymentu, nie zawierające informacji sprzecznych z informacjami podanymi w załączniku nr 2.1-2.6 do SIWZ – z opisem przedmiotu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(z wyraźnym zaznaczeniem pozycji której dotyczą). Zgodnie z oświadczeniem nr 7 do SIWZ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6. Dokumenty składające się na ofertę (oświadczenia i dokumenty): Oferta musi zawierać następujące dokumenty i oświadczenia wymagane od Wykonawców : a) wstępne oświadczenie o braku podstaw do wykluczenia i spełnianiu warunków udziału w postępowaniu, wskazane w pkt.: Rozdz. IV.1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. 1.1 niniejszej SIWZ – oraz jeżeli dotyczy wskazane w pkt.: Rozdz. IV.1. ppkt.1.2, 1.3, 1.4 – wg wzoru na załączniku nr 3 do SIWZ b) Wypełniony i podpisany Formularz ofertowy Wykonawcy sporządzony z wykorzystaniem wzoru stanowiącego załącznik nr 1 do SIWZ, c) Wypełnione formularze cenowe, według kosztów dostawy przedmiotu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, określonego w załącznikach nr 2.1-2.6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e) Treść złożonej oferty musi odpowiadać treści SIWZ. OŚWIADCZENIA I DOKUMENTY SKŁADANE SAMODZIELNIE PRZEZ WYKONAWCĘ W CELU WYKAZANIA BRAKU PODSTAW DO ICH WYKLUCZENIA Z POSTĘPOWANIAO UDZIELENIE ZAMÓWIENIA PUBLICZNEGO. Wykonawca w terminie 3 dni od zamieszczenia na stronie internetowej informacji z otwarcia ofert (art. 86 ust. 5 ustawy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IV.1.3) Przewiduje się udzielenie zaliczek na poczet wykonania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dodatkowe: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ograniczenia co do przedstawionych wartości, wynikające z opisu przedmiotu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na podstawie ofert wstępnych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bez przeprowadzenia negocjacji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definiujące minimalne wymagania, którym muszą odpowiadać wszystkie oferty: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w licytacji elektronicznej: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Istotne dla stron postanowienia, które zostaną wprowadzone do treści zawieranej umowy w sprawie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publicznego, albo ogólne warunki umowy, albo wzór umowy: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1. Wszelkie zmiany umowy wymagają formy pisemnego aneksu pod rygorem nieważności, z zastrzeżeniem ust. 2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2 lit. a. 2. Zamawiający przewiduje możliwość zmiany umowy w zakresie: 1) Przedmiotu umowy w następujących przypadkach: a) braku produktów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dostarczanego przedmiotu umowy, numeru katalogowego przedmiotu umowy, wielkości opakowania dostarczanego przedmiotu umowy, jeśli z przyczyn niezależnych od Wykonawcy nie jest możliwe dostarczenie przedmiotu umowy wskazanego w ofercie, przy niezmienionym produkcie, c) zmiany w części dotyczącej sposobu konfekcjonowania przedmiotu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w zakresie określonym, po uzyskaniu akceptacji Zamawiającego, d) zmiany ilości sztuk w opakowaniu – przeliczenie ilości sztuk na odpowiednią ilość opakowań za zgodą Zamawiającego, e) pojawienia się w asortymencie Wykonawcy tańszych zamienników będących odpowiednikami przedmiotu umowy nabywanych w ramach niniejszej umowy, f) zmiany w części dotyczącej dawki dostarczanych produktów, jeśli z przyczyn niezależnych od Wykonawcy nie jest możliwe dostarczenie produktu, wskazanego w ofercie, a możliwe jest zastosowanie zamiennika produktu, przy zastrzeżeniu braku możliwości podwyższenia ceny g) określonym w § 4 ust. 1 niniejszej umowy. 2) Należnego wynagrodzenia Wykonawcy w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3. Zmiana umowy dokonana z naruszeniem ust. 1 i 2 podlega unieważnieniu. 4. Okoliczności mogące stanowić podstawę zmiany umowy powinny być uzasadnione. Zmiany te nie mogą skutkować wzrostem cen brutto przedmiotu umowy, z zastrzeżeniem wyjątków opisanych w umowie.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2019-03-27, godzina: 10:00,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</w:t>
      </w:r>
      <w:proofErr w:type="spellStart"/>
      <w:r w:rsidRPr="003C73F2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(przetarg nieograniczony, przetarg ograniczony, negocjacje z ogłoszeniem):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Język lub języki, w jakich mogą być sporządzane oferty lub wnioski o dopuszczenie do udziału w postępowaniu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, nie zostały mu przyznane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660"/>
      </w:tblGrid>
      <w:tr w:rsidR="003C73F2" w:rsidRPr="003C73F2" w:rsidTr="003C7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1 -sprzęt do zabiegów wewnątrznaczyniowych</w:t>
            </w:r>
          </w:p>
        </w:tc>
      </w:tr>
    </w:tbl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2.1 do SIWZ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>okres w miesiącach: 2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3C73F2" w:rsidRPr="003C73F2" w:rsidRDefault="003C73F2" w:rsidP="003C7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147"/>
      </w:tblGrid>
      <w:tr w:rsidR="003C73F2" w:rsidRPr="003C73F2" w:rsidTr="003C7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2 -cewniki balonowe i </w:t>
            </w:r>
            <w:proofErr w:type="spellStart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stenty</w:t>
            </w:r>
            <w:proofErr w:type="spellEnd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naczyniowe</w:t>
            </w:r>
          </w:p>
        </w:tc>
      </w:tr>
    </w:tbl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budowlane: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2.2 do SIWZ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>okres w miesiącach: 2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3C73F2" w:rsidRPr="003C73F2" w:rsidRDefault="003C73F2" w:rsidP="003C7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074"/>
      </w:tblGrid>
      <w:tr w:rsidR="003C73F2" w:rsidRPr="003C73F2" w:rsidTr="003C7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3 -sprzęt do </w:t>
            </w:r>
            <w:proofErr w:type="spellStart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stentowania</w:t>
            </w:r>
            <w:proofErr w:type="spellEnd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tętnic szyjnych,</w:t>
            </w:r>
          </w:p>
        </w:tc>
      </w:tr>
    </w:tbl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2.3 do SIWZ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>okres w miesiącach: 2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3C73F2" w:rsidRPr="003C73F2" w:rsidRDefault="003C73F2" w:rsidP="003C7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180"/>
        <w:gridCol w:w="834"/>
        <w:gridCol w:w="7116"/>
      </w:tblGrid>
      <w:tr w:rsidR="003C73F2" w:rsidRPr="003C73F2" w:rsidTr="003C7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4 - </w:t>
            </w:r>
            <w:proofErr w:type="spellStart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introduktory</w:t>
            </w:r>
            <w:proofErr w:type="spellEnd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naczyniowe, prowadniki i systemy zamykające</w:t>
            </w:r>
          </w:p>
        </w:tc>
      </w:tr>
    </w:tbl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1) Krótki opis przedmiotu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2.4 do SIWZ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>okres w miesiącach: 2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3C73F2" w:rsidRPr="003C73F2" w:rsidRDefault="003C73F2" w:rsidP="003C7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521"/>
      </w:tblGrid>
      <w:tr w:rsidR="003C73F2" w:rsidRPr="003C73F2" w:rsidTr="003C7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Zadanie nr 5 - </w:t>
            </w:r>
            <w:proofErr w:type="spellStart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inflatory</w:t>
            </w:r>
            <w:proofErr w:type="spellEnd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ciśnieniowe</w:t>
            </w:r>
          </w:p>
        </w:tc>
      </w:tr>
    </w:tbl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2.5 do SIWZ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>okres w miesiącach: 2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3C73F2" w:rsidRPr="003C73F2" w:rsidRDefault="003C73F2" w:rsidP="003C7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6400"/>
      </w:tblGrid>
      <w:tr w:rsidR="003C73F2" w:rsidRPr="003C73F2" w:rsidTr="003C7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6 -</w:t>
            </w:r>
            <w:proofErr w:type="spellStart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stentgrafty</w:t>
            </w:r>
            <w:proofErr w:type="spellEnd"/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aortalno-biodrowe i protezy naczyniowe</w:t>
            </w:r>
          </w:p>
        </w:tc>
      </w:tr>
    </w:tbl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3F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3C73F2">
        <w:rPr>
          <w:rFonts w:ascii="Times New Roman" w:eastAsia="Times New Roman" w:hAnsi="Times New Roman" w:cs="Times New Roman"/>
          <w:sz w:val="24"/>
          <w:szCs w:val="24"/>
        </w:rPr>
        <w:t xml:space="preserve"> z asortymentem określonym w załączniku nr 2.6 do SIWZ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t>33184200-5, 33140000-3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>okres w miesiącach: 2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3"/>
        <w:gridCol w:w="1016"/>
      </w:tblGrid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C73F2" w:rsidRPr="003C73F2" w:rsidTr="003C73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Termin uzupełnienia depozytu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F2" w:rsidRPr="003C73F2" w:rsidRDefault="003C73F2" w:rsidP="003C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F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3C73F2" w:rsidRPr="003C73F2" w:rsidRDefault="003C73F2" w:rsidP="003C7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  <w:r w:rsidRPr="003C73F2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3C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3F2" w:rsidRPr="003C73F2" w:rsidRDefault="003C73F2" w:rsidP="003C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C73F2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C73F2"/>
    <w:rsid w:val="003C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4201</Words>
  <Characters>25212</Characters>
  <Application>Microsoft Office Word</Application>
  <DocSecurity>0</DocSecurity>
  <Lines>210</Lines>
  <Paragraphs>58</Paragraphs>
  <ScaleCrop>false</ScaleCrop>
  <Company/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arydzewska</dc:creator>
  <cp:keywords/>
  <dc:description/>
  <cp:lastModifiedBy>arydzewska</cp:lastModifiedBy>
  <cp:revision>2</cp:revision>
  <dcterms:created xsi:type="dcterms:W3CDTF">2019-03-19T11:23:00Z</dcterms:created>
  <dcterms:modified xsi:type="dcterms:W3CDTF">2019-03-19T11:23:00Z</dcterms:modified>
</cp:coreProperties>
</file>